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C5" w:rsidRDefault="00A423C5" w:rsidP="00A423C5">
      <w:pPr>
        <w:pStyle w:val="2"/>
        <w:ind w:right="-365"/>
        <w:jc w:val="center"/>
      </w:pPr>
      <w:r>
        <w:rPr>
          <w:rFonts w:ascii="Times New Roman" w:hAnsi="Times New Roman" w:cs="Times New Roman"/>
          <w:i w:val="0"/>
        </w:rPr>
        <w:t>Администрация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</w:t>
      </w:r>
    </w:p>
    <w:p w:rsidR="00A423C5" w:rsidRDefault="00A423C5" w:rsidP="00A423C5">
      <w:pPr>
        <w:pStyle w:val="8"/>
        <w:tabs>
          <w:tab w:val="left" w:pos="1440"/>
          <w:tab w:val="left" w:pos="3420"/>
        </w:tabs>
        <w:jc w:val="center"/>
      </w:pPr>
      <w:r>
        <w:rPr>
          <w:b/>
          <w:i w:val="0"/>
          <w:sz w:val="28"/>
          <w:szCs w:val="28"/>
        </w:rPr>
        <w:t>ПОСТАНОВЛЕНИЕ</w:t>
      </w:r>
      <w:r>
        <w:t xml:space="preserve">      _____________________________________________________________________________</w:t>
      </w:r>
    </w:p>
    <w:p w:rsidR="00A423C5" w:rsidRDefault="00A423C5" w:rsidP="00A423C5">
      <w:r>
        <w:t xml:space="preserve">                               </w:t>
      </w:r>
      <w:r>
        <w:tab/>
      </w:r>
    </w:p>
    <w:p w:rsidR="00A423C5" w:rsidRDefault="00A423C5" w:rsidP="00A423C5">
      <w:pPr>
        <w:rPr>
          <w:sz w:val="28"/>
          <w:szCs w:val="28"/>
        </w:rPr>
      </w:pPr>
      <w:r>
        <w:rPr>
          <w:sz w:val="28"/>
          <w:szCs w:val="28"/>
        </w:rPr>
        <w:t xml:space="preserve">     от 30.08.2021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№ 189</w:t>
      </w:r>
    </w:p>
    <w:p w:rsidR="00A423C5" w:rsidRDefault="00A423C5" w:rsidP="00A42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Михайловск     </w:t>
      </w:r>
    </w:p>
    <w:p w:rsidR="00A423C5" w:rsidRDefault="00A423C5" w:rsidP="00A423C5"/>
    <w:p w:rsidR="00A423C5" w:rsidRDefault="00A423C5" w:rsidP="00A42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дополнений в постановление Администрации Михайловского муниципального образования от 11.01.2021 года  № 3 «Об утверждении Плана мероприятий по  противодействию коррупции</w:t>
      </w:r>
    </w:p>
    <w:p w:rsidR="00A423C5" w:rsidRDefault="00A423C5" w:rsidP="00A42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Михайловском  муниципальном образовании  </w:t>
      </w:r>
    </w:p>
    <w:p w:rsidR="00A423C5" w:rsidRPr="005042E2" w:rsidRDefault="00A423C5" w:rsidP="00A423C5">
      <w:pPr>
        <w:jc w:val="center"/>
        <w:rPr>
          <w:b/>
          <w:sz w:val="28"/>
          <w:szCs w:val="28"/>
        </w:rPr>
      </w:pPr>
      <w:r w:rsidRPr="005042E2">
        <w:rPr>
          <w:b/>
          <w:sz w:val="28"/>
          <w:szCs w:val="28"/>
        </w:rPr>
        <w:t>на 2021-2023 годы</w:t>
      </w:r>
      <w:r>
        <w:rPr>
          <w:b/>
          <w:sz w:val="28"/>
          <w:szCs w:val="28"/>
        </w:rPr>
        <w:t>»</w:t>
      </w:r>
    </w:p>
    <w:p w:rsidR="00A423C5" w:rsidRDefault="00A423C5" w:rsidP="00A423C5">
      <w:pPr>
        <w:rPr>
          <w:b/>
        </w:rPr>
      </w:pPr>
    </w:p>
    <w:p w:rsidR="00A423C5" w:rsidRPr="00354B6B" w:rsidRDefault="00A423C5" w:rsidP="00A42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исполнения подпункта «б» пункта 3 Указа Президента Российской Федерации от 16 августа 2021 года № 478 « О Национальном плане противодействия коррупции на 2021-2021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C5" w:rsidRDefault="00A423C5" w:rsidP="00A423C5">
      <w:pPr>
        <w:jc w:val="both"/>
        <w:rPr>
          <w:color w:val="FF0000"/>
          <w:sz w:val="28"/>
          <w:szCs w:val="28"/>
        </w:rPr>
      </w:pPr>
    </w:p>
    <w:p w:rsidR="00A423C5" w:rsidRDefault="00A423C5" w:rsidP="00A42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23C5" w:rsidRDefault="00A423C5" w:rsidP="00A4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6E12">
        <w:rPr>
          <w:sz w:val="28"/>
          <w:szCs w:val="28"/>
        </w:rPr>
        <w:t>Внести дополнения в постановление Администрации Михайловского муниципального образования от 11.01.2021 года  № 3 «Об утверждении Плана мероприятий по  противодействию коррупции</w:t>
      </w:r>
      <w:r>
        <w:rPr>
          <w:sz w:val="28"/>
          <w:szCs w:val="28"/>
        </w:rPr>
        <w:t xml:space="preserve"> </w:t>
      </w:r>
      <w:r w:rsidRPr="00E36E12">
        <w:rPr>
          <w:sz w:val="28"/>
          <w:szCs w:val="28"/>
        </w:rPr>
        <w:t>в  Михайловском  муниципальном образовании  на 2021-2023 годы</w:t>
      </w:r>
      <w:proofErr w:type="gramStart"/>
      <w:r w:rsidRPr="00E36E12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 .</w:t>
      </w:r>
    </w:p>
    <w:p w:rsidR="00A423C5" w:rsidRDefault="00A423C5" w:rsidP="00A42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Михайловского муниципального образования.</w:t>
      </w:r>
    </w:p>
    <w:p w:rsidR="00A423C5" w:rsidRDefault="00A423C5" w:rsidP="00A42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A423C5" w:rsidRDefault="00A423C5" w:rsidP="00A42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М.В.Петухов</w:t>
      </w:r>
      <w:proofErr w:type="spellEnd"/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>
      <w:pPr>
        <w:jc w:val="both"/>
        <w:rPr>
          <w:sz w:val="28"/>
          <w:szCs w:val="28"/>
        </w:rPr>
      </w:pPr>
    </w:p>
    <w:p w:rsidR="00A423C5" w:rsidRDefault="00A423C5" w:rsidP="00A423C5"/>
    <w:p w:rsidR="00A423C5" w:rsidRDefault="00A423C5" w:rsidP="00A423C5"/>
    <w:p w:rsidR="00A423C5" w:rsidRDefault="00A423C5" w:rsidP="00A423C5"/>
    <w:p w:rsidR="00A423C5" w:rsidRDefault="00A423C5" w:rsidP="00A423C5"/>
    <w:p w:rsidR="00A423C5" w:rsidRDefault="00A423C5" w:rsidP="00A423C5"/>
    <w:p w:rsidR="00A423C5" w:rsidRDefault="00A423C5" w:rsidP="00A423C5">
      <w:bookmarkStart w:id="0" w:name="_GoBack"/>
      <w:bookmarkEnd w:id="0"/>
    </w:p>
    <w:p w:rsidR="00A423C5" w:rsidRDefault="00A423C5" w:rsidP="00A423C5"/>
    <w:p w:rsidR="00A423C5" w:rsidRDefault="00A423C5" w:rsidP="00A423C5"/>
    <w:p w:rsidR="00A423C5" w:rsidRDefault="00A423C5" w:rsidP="00A423C5"/>
    <w:p w:rsidR="00A423C5" w:rsidRDefault="00A423C5" w:rsidP="00A423C5">
      <w:pPr>
        <w:ind w:left="5400" w:firstLine="264"/>
        <w:jc w:val="right"/>
        <w:rPr>
          <w:szCs w:val="28"/>
        </w:rPr>
      </w:pPr>
      <w:r>
        <w:rPr>
          <w:szCs w:val="28"/>
        </w:rPr>
        <w:t>Приложение</w:t>
      </w:r>
    </w:p>
    <w:p w:rsidR="00A423C5" w:rsidRDefault="00A423C5" w:rsidP="00A423C5">
      <w:pPr>
        <w:ind w:left="5400"/>
        <w:jc w:val="right"/>
        <w:rPr>
          <w:szCs w:val="28"/>
        </w:rPr>
      </w:pPr>
      <w:r>
        <w:rPr>
          <w:szCs w:val="28"/>
        </w:rPr>
        <w:t>к  постановлению</w:t>
      </w:r>
    </w:p>
    <w:p w:rsidR="00A423C5" w:rsidRDefault="00A423C5" w:rsidP="00A423C5">
      <w:pPr>
        <w:ind w:left="5400"/>
        <w:jc w:val="right"/>
        <w:rPr>
          <w:szCs w:val="28"/>
        </w:rPr>
      </w:pPr>
      <w:r>
        <w:rPr>
          <w:szCs w:val="28"/>
        </w:rPr>
        <w:t xml:space="preserve"> Администрации Михайловского</w:t>
      </w:r>
    </w:p>
    <w:p w:rsidR="00A423C5" w:rsidRDefault="00A423C5" w:rsidP="00A423C5">
      <w:pPr>
        <w:ind w:left="5400"/>
        <w:jc w:val="right"/>
        <w:rPr>
          <w:szCs w:val="28"/>
        </w:rPr>
      </w:pPr>
      <w:r>
        <w:rPr>
          <w:szCs w:val="28"/>
        </w:rPr>
        <w:t xml:space="preserve"> муниципального образования  </w:t>
      </w:r>
    </w:p>
    <w:p w:rsidR="00A423C5" w:rsidRPr="00BC5247" w:rsidRDefault="00A423C5" w:rsidP="00A423C5">
      <w:pPr>
        <w:jc w:val="right"/>
      </w:pPr>
      <w:r w:rsidRPr="00BC5247">
        <w:t>от</w:t>
      </w:r>
      <w:r>
        <w:t xml:space="preserve"> 30 августа 2021</w:t>
      </w:r>
      <w:r w:rsidRPr="00BC5247">
        <w:t xml:space="preserve"> г</w:t>
      </w:r>
      <w:r>
        <w:t xml:space="preserve"> № 189</w:t>
      </w:r>
    </w:p>
    <w:p w:rsidR="00A423C5" w:rsidRDefault="00A423C5" w:rsidP="00A423C5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A423C5" w:rsidRDefault="00A423C5" w:rsidP="00A423C5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План мероприятий по противодействию коррупции </w:t>
      </w:r>
    </w:p>
    <w:p w:rsidR="00A423C5" w:rsidRDefault="00A423C5" w:rsidP="00A423C5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2021-2023 годы</w:t>
      </w:r>
    </w:p>
    <w:p w:rsidR="00A423C5" w:rsidRDefault="00A423C5" w:rsidP="00A423C5"/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773"/>
        <w:gridCol w:w="2427"/>
        <w:gridCol w:w="1800"/>
      </w:tblGrid>
      <w:tr w:rsidR="00A423C5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23C5" w:rsidRDefault="00A423C5" w:rsidP="00CF01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A423C5" w:rsidRDefault="00A423C5" w:rsidP="00CF011A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A423C5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  <w:jc w:val="center"/>
            </w:pPr>
            <w:r>
              <w:t>9.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6"/>
              <w:jc w:val="center"/>
            </w:pPr>
            <w:r w:rsidRPr="000F5292">
              <w:rPr>
                <w:rFonts w:ascii="Liberation Serif" w:eastAsia="Calibri" w:hAnsi="Liberation Serif" w:cs="Liberation Serif"/>
                <w:b/>
                <w:szCs w:val="28"/>
              </w:rPr>
              <w:t>Исполнение мероприятий Национального плана противодействия коррупции на 2021–2024 годы, утвержденного Указом Президент</w:t>
            </w:r>
            <w:r>
              <w:rPr>
                <w:rFonts w:ascii="Liberation Serif" w:eastAsia="Calibri" w:hAnsi="Liberation Serif" w:cs="Liberation Serif"/>
                <w:b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eastAsia="Calibri" w:hAnsi="Liberation Serif" w:cs="Liberation Serif"/>
                <w:b/>
                <w:szCs w:val="28"/>
              </w:rPr>
              <w:t>2021</w:t>
            </w:r>
            <w:r>
              <w:rPr>
                <w:rFonts w:ascii="Liberation Serif" w:eastAsia="Calibri" w:hAnsi="Liberation Serif" w:cs="Liberation Serif"/>
                <w:b/>
                <w:szCs w:val="28"/>
              </w:rPr>
              <w:t xml:space="preserve"> года</w:t>
            </w:r>
            <w:r w:rsidRPr="000F5292">
              <w:rPr>
                <w:rFonts w:ascii="Liberation Serif" w:eastAsia="Calibri" w:hAnsi="Liberation Serif" w:cs="Liberation Serif"/>
                <w:b/>
                <w:szCs w:val="28"/>
              </w:rPr>
              <w:t xml:space="preserve"> № 478 «О Национальном плане противодействия коррупции на 2021–2024 годы»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36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9F3590" w:rsidRDefault="00A423C5" w:rsidP="00CF01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eastAsia="Calibri" w:hAnsi="Liberation Serif" w:cs="Liberation Serif"/>
              </w:rPr>
              <w:t>лиц, замещающи</w:t>
            </w:r>
            <w:r>
              <w:rPr>
                <w:rFonts w:ascii="Liberation Serif" w:eastAsia="Calibri" w:hAnsi="Liberation Serif" w:cs="Liberation Serif"/>
              </w:rPr>
              <w:t>х</w:t>
            </w:r>
            <w:r w:rsidRPr="003D559D">
              <w:rPr>
                <w:rFonts w:ascii="Liberation Serif" w:eastAsia="Calibri" w:hAnsi="Liberation Serif" w:cs="Liberation Serif"/>
              </w:rPr>
              <w:t xml:space="preserve"> должности муниципальной службы</w:t>
            </w:r>
            <w:r>
              <w:rPr>
                <w:rFonts w:ascii="Liberation Serif" w:eastAsia="Calibri" w:hAnsi="Liberation Serif" w:cs="Liberation Serif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0815A7" w:rsidRDefault="00A423C5" w:rsidP="00CF011A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ежегодно, до 20 января года, следующего за отчетным годом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37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szCs w:val="28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коронавирусной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я</w:t>
            </w:r>
            <w:r w:rsidRPr="008D0870">
              <w:rPr>
                <w:rFonts w:ascii="Liberation Serif" w:hAnsi="Liberation Serif" w:cs="Liberation Serif"/>
                <w:bCs/>
                <w:i/>
              </w:rPr>
              <w:t>(</w:t>
            </w:r>
            <w:proofErr w:type="gramEnd"/>
            <w:r w:rsidRPr="008D0870">
              <w:rPr>
                <w:rFonts w:ascii="Liberation Serif" w:hAnsi="Liberation Serif" w:cs="Liberation Serif"/>
                <w:bCs/>
                <w:i/>
              </w:rPr>
              <w:t xml:space="preserve">пункт 19 Национального плана </w:t>
            </w:r>
            <w:r w:rsidRPr="008D0870">
              <w:rPr>
                <w:rFonts w:ascii="Liberation Serif" w:eastAsia="Calibri" w:hAnsi="Liberation Serif" w:cs="Liberation Serif"/>
                <w:i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eastAsia="Calibri" w:hAnsi="Liberation Serif" w:cs="Liberation Serif"/>
                <w:i/>
                <w:szCs w:val="28"/>
              </w:rPr>
              <w:t xml:space="preserve"> августа</w:t>
            </w:r>
          </w:p>
          <w:p w:rsidR="00A423C5" w:rsidRPr="008D0870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</w:rPr>
            </w:pPr>
            <w:r w:rsidRPr="008D0870">
              <w:rPr>
                <w:rFonts w:ascii="Liberation Serif" w:eastAsia="Calibri" w:hAnsi="Liberation Serif" w:cs="Liberation Serif"/>
                <w:i/>
                <w:szCs w:val="28"/>
              </w:rPr>
              <w:t>2021</w:t>
            </w:r>
            <w:r>
              <w:rPr>
                <w:rFonts w:ascii="Liberation Serif" w:eastAsia="Calibri" w:hAnsi="Liberation Serif" w:cs="Liberation Serif"/>
                <w:i/>
                <w:szCs w:val="28"/>
              </w:rPr>
              <w:t xml:space="preserve"> года</w:t>
            </w:r>
            <w:r w:rsidRPr="008D0870">
              <w:rPr>
                <w:rFonts w:ascii="Liberation Serif" w:eastAsia="Calibri" w:hAnsi="Liberation Serif" w:cs="Liberation Serif"/>
                <w:i/>
                <w:szCs w:val="28"/>
              </w:rPr>
              <w:t xml:space="preserve"> № 478 «О Национальном плане противодействия коррупции на 2021–2024 годы</w:t>
            </w:r>
            <w:proofErr w:type="gramStart"/>
            <w:r w:rsidRPr="008D0870">
              <w:rPr>
                <w:rFonts w:ascii="Liberation Serif" w:eastAsia="Calibri" w:hAnsi="Liberation Serif" w:cs="Liberation Serif"/>
                <w:i/>
                <w:szCs w:val="28"/>
              </w:rPr>
              <w:t>»(</w:t>
            </w:r>
            <w:proofErr w:type="gramEnd"/>
            <w:r w:rsidRPr="008D0870">
              <w:rPr>
                <w:rFonts w:ascii="Liberation Serif" w:eastAsia="Calibri" w:hAnsi="Liberation Serif" w:cs="Liberation Serif"/>
                <w:i/>
                <w:szCs w:val="28"/>
              </w:rPr>
              <w:t>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0815A7" w:rsidRDefault="00A423C5" w:rsidP="00CF011A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38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9F3590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9F3590">
              <w:rPr>
                <w:rFonts w:ascii="Liberation Serif" w:hAnsi="Liberation Serif" w:cs="Liberation Serif"/>
                <w:bCs/>
              </w:rPr>
              <w:t>Информирова</w:t>
            </w:r>
            <w:r>
              <w:rPr>
                <w:rFonts w:ascii="Liberation Serif" w:hAnsi="Liberation Serif" w:cs="Liberation Serif"/>
                <w:bCs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</w:rPr>
              <w:t>орган</w:t>
            </w:r>
            <w:r>
              <w:rPr>
                <w:rFonts w:ascii="Liberation Serif" w:hAnsi="Liberation Serif" w:cs="Liberation Serif"/>
                <w:bCs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</w:rPr>
              <w:t xml:space="preserve">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</w:rPr>
              <w:t xml:space="preserve"> Указа Губернатора Свердловской области от 19.08.2016 № 480-УГ «О едином региональном интернет-портале для размещения проектов нормативных </w:t>
            </w:r>
            <w:r w:rsidRPr="001E41F8">
              <w:rPr>
                <w:rFonts w:ascii="Liberation Serif" w:hAnsi="Liberation Serif" w:cs="Liberation Serif"/>
                <w:bCs/>
              </w:rPr>
              <w:lastRenderedPageBreak/>
              <w:t xml:space="preserve">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</w:rPr>
              <w:t>адрес</w:t>
            </w:r>
            <w:r>
              <w:rPr>
                <w:rFonts w:ascii="Liberation Serif" w:hAnsi="Liberation Serif" w:cs="Liberation Serif"/>
                <w:bCs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</w:rPr>
              <w:t>«</w:t>
            </w:r>
            <w:r w:rsidRPr="009F3590">
              <w:rPr>
                <w:rFonts w:ascii="Liberation Serif" w:hAnsi="Liberation Serif" w:cs="Liberation Serif"/>
                <w:bCs/>
              </w:rPr>
              <w:t>Интернет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r>
              <w:lastRenderedPageBreak/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rPr>
                <w:rFonts w:ascii="Liberation Serif" w:hAnsi="Liberation Serif" w:cs="Liberation Serif"/>
              </w:rPr>
            </w:pPr>
            <w:r w:rsidRPr="009F3590">
              <w:rPr>
                <w:rFonts w:ascii="Liberation Serif" w:hAnsi="Liberation Serif" w:cs="Liberation Serif"/>
              </w:rPr>
              <w:t xml:space="preserve">в течение 5 рабочих дней </w:t>
            </w:r>
          </w:p>
          <w:p w:rsidR="00A423C5" w:rsidRDefault="00A423C5" w:rsidP="00CF011A">
            <w:pPr>
              <w:rPr>
                <w:rFonts w:ascii="Liberation Serif" w:hAnsi="Liberation Serif" w:cs="Liberation Serif"/>
                <w:bCs/>
              </w:rPr>
            </w:pPr>
            <w:r w:rsidRPr="009F3590">
              <w:rPr>
                <w:rFonts w:ascii="Liberation Serif" w:hAnsi="Liberation Serif" w:cs="Liberation Serif"/>
              </w:rPr>
              <w:t xml:space="preserve">со дня </w:t>
            </w:r>
            <w:proofErr w:type="gramStart"/>
            <w:r w:rsidRPr="009F3590">
              <w:rPr>
                <w:rFonts w:ascii="Liberation Serif" w:hAnsi="Liberation Serif" w:cs="Liberation Serif"/>
              </w:rPr>
              <w:t xml:space="preserve">изменения </w:t>
            </w:r>
            <w:r w:rsidRPr="000D0F36">
              <w:rPr>
                <w:rFonts w:ascii="Liberation Serif" w:hAnsi="Liberation Serif" w:cs="Liberation Serif"/>
                <w:bCs/>
              </w:rPr>
              <w:t xml:space="preserve">адресов официальных сайтов органа </w:t>
            </w:r>
            <w:r w:rsidRPr="000D0F36">
              <w:rPr>
                <w:rFonts w:ascii="Liberation Serif" w:hAnsi="Liberation Serif" w:cs="Liberation Serif"/>
                <w:bCs/>
              </w:rPr>
              <w:lastRenderedPageBreak/>
              <w:t>местного самоуправления муниципального образования</w:t>
            </w:r>
            <w:proofErr w:type="gramEnd"/>
          </w:p>
          <w:p w:rsidR="00A423C5" w:rsidRPr="002962C4" w:rsidRDefault="00A423C5" w:rsidP="00CF011A">
            <w:pPr>
              <w:rPr>
                <w:rFonts w:ascii="Liberation Serif" w:hAnsi="Liberation Serif" w:cs="Liberation Serif"/>
                <w:bCs/>
              </w:rPr>
            </w:pPr>
            <w:r w:rsidRPr="009F3590">
              <w:rPr>
                <w:rFonts w:ascii="Liberation Serif" w:hAnsi="Liberation Serif" w:cs="Liberation Serif"/>
                <w:bCs/>
              </w:rPr>
              <w:t>в сети Интернет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lastRenderedPageBreak/>
              <w:t>39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8D0870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eastAsia="Calibri" w:hAnsi="Liberation Serif" w:cs="Liberation Serif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eastAsia="Calibri" w:hAnsi="Liberation Serif" w:cs="Liberation Serif"/>
              </w:rPr>
              <w:t xml:space="preserve"> в должностные обязанности которых входит участие в противодействии коррупции, включая их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обучение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по дополнительным профессиональным программам в сфере противодействия коррупции </w:t>
            </w:r>
            <w:r w:rsidRPr="008D0870">
              <w:rPr>
                <w:rFonts w:ascii="Liberation Serif" w:hAnsi="Liberation Serif" w:cs="Liberation Serif"/>
                <w:i/>
              </w:rPr>
              <w:t>(подпункт «а» пункта 39 Национального плана)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AC41E2" w:rsidRDefault="00A423C5" w:rsidP="00CF011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ежеквартально,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25 апреля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II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25 июля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III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15 октября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40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85D6E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</w:rPr>
              <w:t>муниципальную</w:t>
            </w:r>
            <w:r w:rsidRPr="00485D6E">
              <w:rPr>
                <w:rFonts w:ascii="Liberation Serif" w:hAnsi="Liberation Serif" w:cs="Liberation Serif"/>
              </w:rPr>
              <w:t xml:space="preserve"> службу</w:t>
            </w:r>
            <w:r>
              <w:rPr>
                <w:rFonts w:ascii="Liberation Serif" w:hAnsi="Liberation Serif" w:cs="Liberation Serif"/>
              </w:rPr>
              <w:t xml:space="preserve"> в </w:t>
            </w:r>
            <w:r w:rsidRPr="00D15F8F">
              <w:rPr>
                <w:rFonts w:ascii="Liberation Serif" w:hAnsi="Liberation Serif" w:cs="Liberation Serif"/>
              </w:rPr>
              <w:t>орган</w:t>
            </w:r>
            <w:r>
              <w:rPr>
                <w:rFonts w:ascii="Liberation Serif" w:hAnsi="Liberation Serif" w:cs="Liberation Serif"/>
              </w:rPr>
              <w:t>ы</w:t>
            </w:r>
            <w:r w:rsidRPr="00D15F8F">
              <w:rPr>
                <w:rFonts w:ascii="Liberation Serif" w:hAnsi="Liberation Serif" w:cs="Liberation Serif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</w:rPr>
              <w:t xml:space="preserve">и замещающих должности, связанные </w:t>
            </w:r>
          </w:p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соблюдением антикоррупционных стандартов</w:t>
            </w:r>
          </w:p>
          <w:p w:rsidR="00A423C5" w:rsidRPr="007A0A01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7A0A01">
              <w:rPr>
                <w:rFonts w:ascii="Liberation Serif" w:hAnsi="Liberation Serif" w:cs="Liberation Serif"/>
                <w:i/>
              </w:rPr>
              <w:t>(подпункт «б» пункта 39 Национального плана)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ежеквартально,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за I квартал отчетного года – 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до 25 апреля отчетного года;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за II квартал отчетного года – 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до 25 июля отчетного года;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за III квартал отчетного года – </w:t>
            </w:r>
          </w:p>
          <w:p w:rsidR="00A423C5" w:rsidRPr="00AC41E2" w:rsidRDefault="00A423C5" w:rsidP="00CF011A">
            <w:pPr>
              <w:autoSpaceDE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до 15 октября отчетного года;</w:t>
            </w:r>
          </w:p>
          <w:p w:rsidR="00A423C5" w:rsidRPr="009F3590" w:rsidRDefault="00A423C5" w:rsidP="00CF011A">
            <w:pPr>
              <w:rPr>
                <w:rFonts w:ascii="Liberation Serif" w:hAnsi="Liberation Serif" w:cs="Liberation Serif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за отчетный год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до 20 января года, следующего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за отчетным годом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41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eastAsia="Calibri" w:hAnsi="Liberation Serif" w:cs="Liberation Serif"/>
              </w:rPr>
              <w:t>органов местного самоуправления муниципального образования</w:t>
            </w:r>
            <w:r>
              <w:rPr>
                <w:rFonts w:ascii="Liberation Serif" w:eastAsia="Calibri" w:hAnsi="Liberation Serif" w:cs="Liberation Serif"/>
              </w:rPr>
              <w:t xml:space="preserve">, в должностные обязанности которых входит участие в проведении </w:t>
            </w:r>
            <w:r>
              <w:rPr>
                <w:rFonts w:ascii="Liberation Serif" w:eastAsia="Calibri" w:hAnsi="Liberation Serif" w:cs="Liberation Serif"/>
              </w:rPr>
              <w:lastRenderedPageBreak/>
              <w:t xml:space="preserve">закупок товаров, работ, услуг для обеспечения муниципальных нужд, включая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обучение указанных муниципальных служащих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по дополнительным профессиональным программам в сфере противодействия коррупции</w:t>
            </w:r>
          </w:p>
          <w:p w:rsidR="00A423C5" w:rsidRPr="00C90D59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C90D59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Pr="00AC41E2" w:rsidRDefault="00A423C5" w:rsidP="00CF011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t>ежеквартально,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25 апреля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II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25 июля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 xml:space="preserve">за III квартал отчетного года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до 15 октября отчетного года;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за отчетный год –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до 20 января года, следующего </w:t>
            </w:r>
            <w:r w:rsidRPr="00AC41E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за отчетным годом</w:t>
            </w:r>
          </w:p>
          <w:p w:rsidR="00A423C5" w:rsidRPr="009F3590" w:rsidRDefault="00A423C5" w:rsidP="00CF011A">
            <w:pPr>
              <w:rPr>
                <w:rFonts w:ascii="Liberation Serif" w:hAnsi="Liberation Serif" w:cs="Liberation Serif"/>
              </w:rPr>
            </w:pP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lastRenderedPageBreak/>
              <w:t>42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 противодействия коррупции, </w:t>
            </w:r>
          </w:p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8C0002">
              <w:rPr>
                <w:rFonts w:ascii="Liberation Serif" w:hAnsi="Liberation Serif" w:cs="Liberation Serif"/>
                <w:bCs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</w:p>
          <w:p w:rsidR="00A423C5" w:rsidRPr="00C90D59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</w:rPr>
            </w:pPr>
            <w:r w:rsidRPr="00C90D59">
              <w:rPr>
                <w:rFonts w:ascii="Liberation Serif" w:hAnsi="Liberation Serif" w:cs="Liberation Serif"/>
                <w:bCs/>
                <w:i/>
              </w:rPr>
              <w:t>(пункт 49 Национального плана)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ежегодно, до 1 октября</w:t>
            </w:r>
          </w:p>
        </w:tc>
      </w:tr>
      <w:tr w:rsidR="00A423C5" w:rsidRPr="004F6E7E" w:rsidTr="00CF01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>
            <w:pPr>
              <w:pStyle w:val="a5"/>
            </w:pPr>
            <w:r>
              <w:t>43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</w:rPr>
              <w:t xml:space="preserve">в органах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bCs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423C5" w:rsidRDefault="00A423C5" w:rsidP="00CF01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423C5" w:rsidRDefault="00A423C5" w:rsidP="00CF011A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</w:rPr>
              <w:br/>
              <w:t>до 25 июля отчетного года;</w:t>
            </w:r>
            <w:r>
              <w:rPr>
                <w:rFonts w:ascii="Liberation Serif" w:eastAsia="Calibri" w:hAnsi="Liberation Serif" w:cs="Liberation Serif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</w:rPr>
              <w:br/>
              <w:t>за отчетным годом</w:t>
            </w:r>
          </w:p>
          <w:p w:rsidR="00A423C5" w:rsidRPr="009F3590" w:rsidRDefault="00A423C5" w:rsidP="00CF011A">
            <w:pPr>
              <w:rPr>
                <w:rFonts w:ascii="Liberation Serif" w:hAnsi="Liberation Serif" w:cs="Liberation Serif"/>
              </w:rPr>
            </w:pPr>
          </w:p>
        </w:tc>
      </w:tr>
    </w:tbl>
    <w:p w:rsidR="00A423C5" w:rsidRDefault="00A423C5" w:rsidP="00A423C5"/>
    <w:p w:rsidR="00A423C5" w:rsidRDefault="00A423C5" w:rsidP="00A423C5">
      <w:pPr>
        <w:jc w:val="center"/>
      </w:pPr>
    </w:p>
    <w:p w:rsidR="00A423C5" w:rsidRDefault="00A423C5" w:rsidP="00A423C5">
      <w:pPr>
        <w:jc w:val="center"/>
      </w:pPr>
    </w:p>
    <w:p w:rsidR="00A423C5" w:rsidRDefault="00A423C5" w:rsidP="00A423C5">
      <w:pPr>
        <w:jc w:val="center"/>
      </w:pPr>
    </w:p>
    <w:p w:rsidR="00A423C5" w:rsidRPr="00A423C5" w:rsidRDefault="00A423C5" w:rsidP="00A423C5"/>
    <w:sectPr w:rsidR="00A423C5" w:rsidRPr="00A4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B"/>
    <w:rsid w:val="003312FB"/>
    <w:rsid w:val="007352AF"/>
    <w:rsid w:val="007859BB"/>
    <w:rsid w:val="0095740B"/>
    <w:rsid w:val="009B4AC8"/>
    <w:rsid w:val="00A3121A"/>
    <w:rsid w:val="00A423C5"/>
    <w:rsid w:val="00B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2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2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423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2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2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3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rsid w:val="00A423C5"/>
    <w:pPr>
      <w:spacing w:before="100" w:beforeAutospacing="1" w:after="100" w:afterAutospacing="1"/>
    </w:pPr>
  </w:style>
  <w:style w:type="paragraph" w:customStyle="1" w:styleId="ConsPlusNormal">
    <w:name w:val="ConsPlusNormal"/>
    <w:rsid w:val="00A4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2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2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423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2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2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3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rsid w:val="00A423C5"/>
    <w:pPr>
      <w:spacing w:before="100" w:beforeAutospacing="1" w:after="100" w:afterAutospacing="1"/>
    </w:pPr>
  </w:style>
  <w:style w:type="paragraph" w:customStyle="1" w:styleId="ConsPlusNormal">
    <w:name w:val="ConsPlusNormal"/>
    <w:rsid w:val="00A4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2021-08-13T06:36:00Z</cp:lastPrinted>
  <dcterms:created xsi:type="dcterms:W3CDTF">2021-08-13T05:02:00Z</dcterms:created>
  <dcterms:modified xsi:type="dcterms:W3CDTF">2021-08-30T11:40:00Z</dcterms:modified>
</cp:coreProperties>
</file>